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E9" w:rsidRPr="008877FE" w:rsidRDefault="00122EE9" w:rsidP="00122EE9">
      <w:pPr>
        <w:pStyle w:val="Heading1"/>
        <w:spacing w:before="0" w:after="0"/>
        <w:rPr>
          <w:b/>
        </w:rPr>
      </w:pPr>
      <w:bookmarkStart w:id="0" w:name="_GoBack"/>
      <w:bookmarkEnd w:id="0"/>
      <w:r w:rsidRPr="008877FE">
        <w:rPr>
          <w:b/>
        </w:rPr>
        <w:t xml:space="preserve">Building Committee Minutes – </w:t>
      </w:r>
      <w:r w:rsidR="005B1380">
        <w:rPr>
          <w:b/>
        </w:rPr>
        <w:t>June 17</w:t>
      </w:r>
      <w:r w:rsidRPr="008877FE">
        <w:rPr>
          <w:b/>
        </w:rPr>
        <w:t xml:space="preserve">, 2019 </w:t>
      </w:r>
    </w:p>
    <w:p w:rsidR="00122EE9" w:rsidRDefault="00122EE9" w:rsidP="00122EE9"/>
    <w:p w:rsidR="00BB66E8" w:rsidRDefault="00BB66E8" w:rsidP="00BB66E8">
      <w:pPr>
        <w:spacing w:after="0" w:line="240" w:lineRule="auto"/>
      </w:pPr>
      <w:r>
        <w:t xml:space="preserve">The meeting of the Building Committee was held at 7:00 P.M. on Monday, </w:t>
      </w:r>
      <w:r w:rsidR="005B1380">
        <w:t>June 17</w:t>
      </w:r>
      <w:r>
        <w:t xml:space="preserve">, 2019 at the High School with the following members present:  Marie Christie, Jeanne Craigie, Lisa Gallagher, Douglas Gove, Sharon Iovanni, Susan Lippman, Raymie Parker, David Pignone, Paul Ryder, </w:t>
      </w:r>
      <w:r w:rsidR="000B4F5E">
        <w:t>Nicole Nial</w:t>
      </w:r>
      <w:r w:rsidR="003641E5">
        <w:t>, Josephine Thomson</w:t>
      </w:r>
      <w:r w:rsidR="000B4F5E">
        <w:t xml:space="preserve"> </w:t>
      </w:r>
      <w:r>
        <w:t xml:space="preserve">and </w:t>
      </w:r>
      <w:r w:rsidR="000B4F5E">
        <w:t>Stephen O’Neill</w:t>
      </w:r>
      <w:r>
        <w:t>.  Also present were John Macero</w:t>
      </w:r>
      <w:r w:rsidR="003641E5">
        <w:t>, Donna Cargill, Dennis Sheehan and</w:t>
      </w:r>
      <w:r>
        <w:t xml:space="preserve"> Lauren Celi.  Absent from the meeting were Brian Gill, </w:t>
      </w:r>
      <w:r w:rsidR="003641E5">
        <w:t>K</w:t>
      </w:r>
      <w:r w:rsidR="000B4F5E">
        <w:t>evin Yianacopolus</w:t>
      </w:r>
      <w:r>
        <w:t xml:space="preserve"> and Albert Talarico.</w:t>
      </w:r>
    </w:p>
    <w:p w:rsidR="00BB66E8" w:rsidRDefault="00BB66E8" w:rsidP="00BB66E8">
      <w:pPr>
        <w:spacing w:after="0" w:line="240" w:lineRule="auto"/>
      </w:pPr>
    </w:p>
    <w:p w:rsidR="00BB66E8" w:rsidRDefault="00BB66E8" w:rsidP="00BB66E8">
      <w:pPr>
        <w:spacing w:after="0" w:line="240" w:lineRule="auto"/>
      </w:pPr>
      <w:r>
        <w:t>Chair M. Christie opened the meetin</w:t>
      </w:r>
      <w:r w:rsidR="005B1380">
        <w:t>g with the Pledge of Allegiance followed by an icebreaker.</w:t>
      </w:r>
    </w:p>
    <w:p w:rsidR="0007059F" w:rsidRDefault="0007059F" w:rsidP="00D57906">
      <w:pPr>
        <w:spacing w:after="0" w:line="240" w:lineRule="auto"/>
      </w:pPr>
    </w:p>
    <w:p w:rsidR="0007059F" w:rsidRDefault="0007059F" w:rsidP="00D57906">
      <w:pPr>
        <w:spacing w:after="0" w:line="240" w:lineRule="auto"/>
      </w:pPr>
    </w:p>
    <w:p w:rsidR="00D57906" w:rsidRDefault="00D57906" w:rsidP="00D57906">
      <w:pPr>
        <w:spacing w:after="0" w:line="240" w:lineRule="auto"/>
        <w:rPr>
          <w:b/>
          <w:u w:val="single"/>
        </w:rPr>
      </w:pPr>
      <w:r w:rsidRPr="00D57906">
        <w:rPr>
          <w:b/>
          <w:u w:val="single"/>
        </w:rPr>
        <w:t xml:space="preserve">APPROVAL OF MINUTES OF </w:t>
      </w:r>
      <w:r w:rsidR="00585299">
        <w:rPr>
          <w:b/>
          <w:u w:val="single"/>
        </w:rPr>
        <w:t>MAY 20</w:t>
      </w:r>
      <w:r w:rsidRPr="00D57906">
        <w:rPr>
          <w:b/>
          <w:u w:val="single"/>
        </w:rPr>
        <w:t>, 2019</w:t>
      </w:r>
    </w:p>
    <w:p w:rsidR="0007059F" w:rsidRDefault="0007059F" w:rsidP="00D57906">
      <w:pPr>
        <w:spacing w:after="0" w:line="240" w:lineRule="auto"/>
      </w:pPr>
      <w:r w:rsidRPr="00D57906">
        <w:rPr>
          <w:b/>
        </w:rPr>
        <w:t>ACTION</w:t>
      </w:r>
      <w:r>
        <w:t xml:space="preserve">:  A motion was made by </w:t>
      </w:r>
      <w:r w:rsidR="005B1380">
        <w:t>Jeanne</w:t>
      </w:r>
      <w:r w:rsidR="00585299">
        <w:t xml:space="preserve"> Craigie</w:t>
      </w:r>
      <w:r w:rsidR="00D57906">
        <w:t xml:space="preserve"> and seconded by </w:t>
      </w:r>
      <w:r w:rsidR="005B1380">
        <w:t>David</w:t>
      </w:r>
      <w:r w:rsidR="00585299">
        <w:t xml:space="preserve"> Pignone</w:t>
      </w:r>
      <w:r w:rsidR="00D57906">
        <w:t xml:space="preserve"> to approve the minutes of </w:t>
      </w:r>
      <w:r w:rsidR="00585299">
        <w:t>May 20</w:t>
      </w:r>
      <w:r w:rsidR="00D57906">
        <w:t>, 2019.  The motion was approved unanimously.</w:t>
      </w:r>
      <w:r>
        <w:t xml:space="preserve"> </w:t>
      </w:r>
    </w:p>
    <w:p w:rsidR="00585299" w:rsidRDefault="00585299" w:rsidP="00D57906">
      <w:pPr>
        <w:spacing w:after="0" w:line="240" w:lineRule="auto"/>
      </w:pPr>
    </w:p>
    <w:p w:rsidR="005B1380" w:rsidRDefault="005B1380" w:rsidP="00D57906">
      <w:pPr>
        <w:spacing w:after="0" w:line="240" w:lineRule="auto"/>
      </w:pPr>
      <w:r w:rsidRPr="000E72C2">
        <w:rPr>
          <w:b/>
        </w:rPr>
        <w:t>ACTION</w:t>
      </w:r>
      <w:r>
        <w:t>:  A motion was made by Jeanne Craigie and seconded by Lisa Gallagher to add Subcommittee Updates to the agenda.  The motion was approved unanimously.</w:t>
      </w:r>
    </w:p>
    <w:p w:rsidR="005B1380" w:rsidRDefault="005B1380" w:rsidP="00D57906">
      <w:pPr>
        <w:spacing w:after="0" w:line="240" w:lineRule="auto"/>
      </w:pPr>
    </w:p>
    <w:p w:rsidR="005B1380" w:rsidRDefault="005B1380" w:rsidP="00D57906">
      <w:pPr>
        <w:spacing w:after="0" w:line="240" w:lineRule="auto"/>
      </w:pPr>
      <w:r>
        <w:t>Marie Christie and David Bo</w:t>
      </w:r>
      <w:r w:rsidR="000E72C2">
        <w:t>is stated that s</w:t>
      </w:r>
      <w:r>
        <w:t xml:space="preserve">ubcommittee appointments are ongoing and as </w:t>
      </w:r>
      <w:r w:rsidR="000E72C2">
        <w:t xml:space="preserve">time goes on, </w:t>
      </w:r>
      <w:r>
        <w:t>some will become more and more active.</w:t>
      </w:r>
    </w:p>
    <w:p w:rsidR="00585299" w:rsidRDefault="00585299" w:rsidP="00D57906">
      <w:pPr>
        <w:spacing w:after="0" w:line="240" w:lineRule="auto"/>
      </w:pPr>
    </w:p>
    <w:p w:rsidR="00D57906" w:rsidRPr="00D57906" w:rsidRDefault="00585299" w:rsidP="00D57906">
      <w:pPr>
        <w:tabs>
          <w:tab w:val="left" w:pos="360"/>
        </w:tabs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Presentation </w:t>
      </w:r>
      <w:r w:rsidR="000C59E6">
        <w:rPr>
          <w:b/>
          <w:bCs/>
          <w:sz w:val="22"/>
          <w:szCs w:val="22"/>
          <w:u w:val="single"/>
        </w:rPr>
        <w:t>MSBA DESIGN SUMMIT</w:t>
      </w:r>
    </w:p>
    <w:p w:rsidR="00585299" w:rsidRDefault="000E72C2" w:rsidP="000C59E6">
      <w:pPr>
        <w:tabs>
          <w:tab w:val="left" w:pos="360"/>
        </w:tabs>
        <w:suppressAutoHyphens/>
        <w:spacing w:after="0" w:line="24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Superintendent Macero introdu</w:t>
      </w:r>
      <w:r w:rsidR="00585299">
        <w:rPr>
          <w:rFonts w:ascii="Calibri" w:hAnsi="Calibri"/>
          <w:bCs/>
          <w:sz w:val="22"/>
          <w:szCs w:val="22"/>
        </w:rPr>
        <w:t xml:space="preserve">ced the </w:t>
      </w:r>
      <w:r>
        <w:rPr>
          <w:rFonts w:ascii="Calibri" w:hAnsi="Calibri"/>
          <w:bCs/>
          <w:sz w:val="22"/>
          <w:szCs w:val="22"/>
        </w:rPr>
        <w:t>MSBA Design Summit Team that represented S</w:t>
      </w:r>
      <w:r w:rsidR="00585299">
        <w:rPr>
          <w:rFonts w:ascii="Calibri" w:hAnsi="Calibri"/>
          <w:bCs/>
          <w:sz w:val="22"/>
          <w:szCs w:val="22"/>
        </w:rPr>
        <w:t>toneham</w:t>
      </w:r>
      <w:r>
        <w:rPr>
          <w:rFonts w:ascii="Calibri" w:hAnsi="Calibri"/>
          <w:bCs/>
          <w:sz w:val="22"/>
          <w:szCs w:val="22"/>
        </w:rPr>
        <w:t>.  The MSBA invited Stoneham to participate in this new initiative on May 7, 8 and 9</w:t>
      </w:r>
      <w:r>
        <w:rPr>
          <w:rFonts w:ascii="Calibri" w:hAnsi="Calibri"/>
          <w:bCs/>
          <w:sz w:val="22"/>
          <w:szCs w:val="22"/>
          <w:vertAlign w:val="superscript"/>
        </w:rPr>
        <w:t xml:space="preserve"> </w:t>
      </w:r>
      <w:r>
        <w:rPr>
          <w:rFonts w:ascii="Calibri" w:hAnsi="Calibri"/>
          <w:bCs/>
          <w:sz w:val="22"/>
          <w:szCs w:val="22"/>
        </w:rPr>
        <w:t>at Bentle</w:t>
      </w:r>
      <w:r w:rsidR="000B4F5E">
        <w:rPr>
          <w:rFonts w:ascii="Calibri" w:hAnsi="Calibri"/>
          <w:bCs/>
          <w:sz w:val="22"/>
          <w:szCs w:val="22"/>
        </w:rPr>
        <w:t>y Universi</w:t>
      </w:r>
      <w:r>
        <w:rPr>
          <w:rFonts w:ascii="Calibri" w:hAnsi="Calibri"/>
          <w:bCs/>
          <w:sz w:val="22"/>
          <w:szCs w:val="22"/>
        </w:rPr>
        <w:t xml:space="preserve">ty.  </w:t>
      </w:r>
      <w:r w:rsidR="00585299">
        <w:rPr>
          <w:rFonts w:ascii="Calibri" w:hAnsi="Calibri"/>
          <w:bCs/>
          <w:sz w:val="22"/>
          <w:szCs w:val="22"/>
        </w:rPr>
        <w:t xml:space="preserve">  </w:t>
      </w:r>
      <w:r>
        <w:rPr>
          <w:rFonts w:ascii="Calibri" w:hAnsi="Calibri"/>
          <w:bCs/>
          <w:sz w:val="22"/>
          <w:szCs w:val="22"/>
        </w:rPr>
        <w:t>The team gave a</w:t>
      </w:r>
      <w:r w:rsidR="00585299">
        <w:rPr>
          <w:rFonts w:ascii="Calibri" w:hAnsi="Calibri"/>
          <w:bCs/>
          <w:sz w:val="22"/>
          <w:szCs w:val="22"/>
        </w:rPr>
        <w:t xml:space="preserve"> video presentation of three day summit findings and then </w:t>
      </w:r>
      <w:r>
        <w:rPr>
          <w:rFonts w:ascii="Calibri" w:hAnsi="Calibri"/>
          <w:bCs/>
          <w:sz w:val="22"/>
          <w:szCs w:val="22"/>
        </w:rPr>
        <w:t xml:space="preserve">showed a Power Point presentation. </w:t>
      </w:r>
      <w:r w:rsidR="00585299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Multiple questions and comments followed the presentations.  The Building Committee thanked the team for </w:t>
      </w:r>
      <w:r w:rsidR="000B4F5E">
        <w:rPr>
          <w:rFonts w:ascii="Calibri" w:hAnsi="Calibri"/>
          <w:bCs/>
          <w:sz w:val="22"/>
          <w:szCs w:val="22"/>
        </w:rPr>
        <w:t xml:space="preserve">contributing positive insights to the process.  </w:t>
      </w:r>
    </w:p>
    <w:p w:rsidR="000C59E6" w:rsidRDefault="000C59E6" w:rsidP="000C59E6">
      <w:pPr>
        <w:spacing w:after="0" w:line="240" w:lineRule="auto"/>
      </w:pPr>
    </w:p>
    <w:p w:rsidR="00D57906" w:rsidRPr="006E22B8" w:rsidRDefault="00585299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Update of eligibility deliverables</w:t>
      </w:r>
    </w:p>
    <w:p w:rsidR="006E22B8" w:rsidRDefault="00585299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Super</w:t>
      </w:r>
      <w:r w:rsidR="000B4F5E">
        <w:rPr>
          <w:bCs/>
          <w:sz w:val="22"/>
          <w:szCs w:val="22"/>
        </w:rPr>
        <w:t>intendent Macero</w:t>
      </w:r>
      <w:r>
        <w:rPr>
          <w:bCs/>
          <w:sz w:val="22"/>
          <w:szCs w:val="22"/>
        </w:rPr>
        <w:t xml:space="preserve"> </w:t>
      </w:r>
      <w:r w:rsidR="000B4F5E">
        <w:rPr>
          <w:bCs/>
          <w:sz w:val="22"/>
          <w:szCs w:val="22"/>
        </w:rPr>
        <w:t>gave an update of Eligibility Deliverables, three of which are still outstanding:  Enrollment Questionnaire, Enrollment Projections Online Survey and Capital Maintenance Plan.  All others have been submitted to MSBA.</w:t>
      </w:r>
      <w:r>
        <w:rPr>
          <w:bCs/>
          <w:sz w:val="22"/>
          <w:szCs w:val="22"/>
        </w:rPr>
        <w:t xml:space="preserve"> 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0B4F5E" w:rsidRDefault="000B4F5E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It was agreed by the Committee to cancel the July meeting and resume again on August 26, 2019.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Pr="006E22B8" w:rsidRDefault="00D57906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 w:rsidRPr="006E22B8">
        <w:rPr>
          <w:b/>
          <w:bCs/>
          <w:sz w:val="22"/>
          <w:szCs w:val="22"/>
          <w:u w:val="single"/>
        </w:rPr>
        <w:t>ADJOURN</w:t>
      </w:r>
    </w:p>
    <w:p w:rsidR="0007059F" w:rsidRPr="00122EE9" w:rsidRDefault="006E22B8" w:rsidP="00122EE9">
      <w:r>
        <w:t xml:space="preserve">A motion was made by </w:t>
      </w:r>
      <w:r w:rsidR="000B4F5E">
        <w:t>Dave P</w:t>
      </w:r>
      <w:r w:rsidR="00585299">
        <w:t>ignone</w:t>
      </w:r>
      <w:r>
        <w:t xml:space="preserve"> and seconded by </w:t>
      </w:r>
      <w:r w:rsidR="00D915A0">
        <w:t>Lisa Gallagher</w:t>
      </w:r>
      <w:r>
        <w:t xml:space="preserve"> to adjourn the meeting at </w:t>
      </w:r>
      <w:r w:rsidR="000B4F5E">
        <w:t>8:35</w:t>
      </w:r>
      <w:r>
        <w:t xml:space="preserve"> P.M.  The motion was approved unanimously.</w:t>
      </w:r>
    </w:p>
    <w:sectPr w:rsidR="0007059F" w:rsidRPr="0012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D72"/>
    <w:multiLevelType w:val="hybridMultilevel"/>
    <w:tmpl w:val="DE10C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248C1"/>
    <w:multiLevelType w:val="hybridMultilevel"/>
    <w:tmpl w:val="D5526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E9"/>
    <w:rsid w:val="00013BB0"/>
    <w:rsid w:val="0007059F"/>
    <w:rsid w:val="00070B6C"/>
    <w:rsid w:val="000A5F52"/>
    <w:rsid w:val="000B4F5E"/>
    <w:rsid w:val="000C59E6"/>
    <w:rsid w:val="000E72C2"/>
    <w:rsid w:val="00122EE9"/>
    <w:rsid w:val="001871BF"/>
    <w:rsid w:val="003641E5"/>
    <w:rsid w:val="00585299"/>
    <w:rsid w:val="005B1380"/>
    <w:rsid w:val="006E22B8"/>
    <w:rsid w:val="008877FE"/>
    <w:rsid w:val="00BB66E8"/>
    <w:rsid w:val="00D57906"/>
    <w:rsid w:val="00D915A0"/>
    <w:rsid w:val="00EC382B"/>
    <w:rsid w:val="00F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F408-917E-4251-95CA-CB93625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EE9"/>
  </w:style>
  <w:style w:type="paragraph" w:styleId="Heading1">
    <w:name w:val="heading 1"/>
    <w:basedOn w:val="Normal"/>
    <w:next w:val="Normal"/>
    <w:link w:val="Heading1Char"/>
    <w:uiPriority w:val="9"/>
    <w:qFormat/>
    <w:rsid w:val="00122EE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EE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E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E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EE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EE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EE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EE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EE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EE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EE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EE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EE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E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EE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EE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EE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EE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EE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22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22EE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E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22EE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22EE9"/>
    <w:rPr>
      <w:b/>
      <w:bCs/>
    </w:rPr>
  </w:style>
  <w:style w:type="character" w:styleId="Emphasis">
    <w:name w:val="Emphasis"/>
    <w:basedOn w:val="DefaultParagraphFont"/>
    <w:uiPriority w:val="20"/>
    <w:qFormat/>
    <w:rsid w:val="00122EE9"/>
    <w:rPr>
      <w:i/>
      <w:iCs/>
    </w:rPr>
  </w:style>
  <w:style w:type="paragraph" w:styleId="NoSpacing">
    <w:name w:val="No Spacing"/>
    <w:uiPriority w:val="1"/>
    <w:qFormat/>
    <w:rsid w:val="00122EE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2EE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2E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E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E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2EE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2EE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2EE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22EE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22EE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EE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705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1850</Characters>
  <Application>Microsoft Office Word</Application>
  <DocSecurity>4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Cronin</dc:creator>
  <cp:keywords/>
  <dc:description/>
  <cp:lastModifiedBy>Sheehan, Dennis</cp:lastModifiedBy>
  <cp:revision>2</cp:revision>
  <cp:lastPrinted>2019-08-19T16:47:00Z</cp:lastPrinted>
  <dcterms:created xsi:type="dcterms:W3CDTF">2019-08-28T18:19:00Z</dcterms:created>
  <dcterms:modified xsi:type="dcterms:W3CDTF">2019-08-28T18:19:00Z</dcterms:modified>
</cp:coreProperties>
</file>